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A0" w:rsidRPr="00224CBE" w:rsidRDefault="007B2C4D" w:rsidP="007B2C4D">
      <w:pPr>
        <w:rPr>
          <w:sz w:val="28"/>
          <w:szCs w:val="28"/>
        </w:rPr>
      </w:pPr>
      <w:r w:rsidRPr="00224CBE">
        <w:rPr>
          <w:sz w:val="28"/>
          <w:szCs w:val="28"/>
        </w:rPr>
        <w:t xml:space="preserve">                                                                      </w:t>
      </w:r>
      <w:r w:rsidR="00764076" w:rsidRPr="00224CBE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3DFEA253" wp14:editId="6CA6154E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076" w:rsidRPr="00224CBE" w:rsidRDefault="00764076" w:rsidP="00EF13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24CBE">
        <w:rPr>
          <w:rFonts w:ascii="Times New Roman" w:hAnsi="Times New Roman"/>
          <w:b/>
          <w:caps/>
          <w:sz w:val="28"/>
          <w:szCs w:val="28"/>
        </w:rPr>
        <w:t>СОКАЛЬська  Міська рада</w:t>
      </w:r>
    </w:p>
    <w:p w:rsidR="00764076" w:rsidRPr="00224CBE" w:rsidRDefault="00764076" w:rsidP="00EF13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24CBE">
        <w:rPr>
          <w:rFonts w:ascii="Times New Roman" w:hAnsi="Times New Roman"/>
          <w:b/>
          <w:caps/>
          <w:sz w:val="28"/>
          <w:szCs w:val="28"/>
        </w:rPr>
        <w:t xml:space="preserve">львівської області </w:t>
      </w:r>
    </w:p>
    <w:p w:rsidR="00764076" w:rsidRPr="00224CBE" w:rsidRDefault="00764076" w:rsidP="00EF13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24CBE">
        <w:rPr>
          <w:rFonts w:ascii="Times New Roman" w:hAnsi="Times New Roman"/>
          <w:b/>
          <w:caps/>
          <w:sz w:val="28"/>
          <w:szCs w:val="28"/>
        </w:rPr>
        <w:t>відділ освіти, молоді та спорту</w:t>
      </w:r>
    </w:p>
    <w:p w:rsidR="00701361" w:rsidRPr="00224CBE" w:rsidRDefault="00EF1337" w:rsidP="00EF133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double"/>
        </w:rPr>
      </w:pPr>
      <w:r w:rsidRPr="00224CBE">
        <w:rPr>
          <w:rFonts w:ascii="Times New Roman" w:hAnsi="Times New Roman"/>
          <w:noProof/>
          <w:sz w:val="28"/>
          <w:szCs w:val="28"/>
          <w:u w:val="double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8C324B" wp14:editId="2F7242E2">
                <wp:simplePos x="0" y="0"/>
                <wp:positionH relativeFrom="column">
                  <wp:posOffset>-613410</wp:posOffset>
                </wp:positionH>
                <wp:positionV relativeFrom="paragraph">
                  <wp:posOffset>453390</wp:posOffset>
                </wp:positionV>
                <wp:extent cx="7000875" cy="0"/>
                <wp:effectExtent l="0" t="19050" r="9525" b="38100"/>
                <wp:wrapTight wrapText="bothSides">
                  <wp:wrapPolygon edited="0">
                    <wp:start x="0" y="-1"/>
                    <wp:lineTo x="0" y="-1"/>
                    <wp:lineTo x="21571" y="-1"/>
                    <wp:lineTo x="21571" y="-1"/>
                    <wp:lineTo x="0" y="-1"/>
                  </wp:wrapPolygon>
                </wp:wrapTight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00875" cy="0"/>
                        </a:xfrm>
                        <a:prstGeom prst="line">
                          <a:avLst/>
                        </a:prstGeom>
                        <a:noFill/>
                        <a:ln w="635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8.3pt,35.7pt" to="502.9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" strokeweight="5pt">
                <v:stroke linestyle="thickBetweenThin"/>
                <w10:wrap type="tight"/>
              </v:line>
            </w:pict>
          </mc:Fallback>
        </mc:AlternateContent>
      </w:r>
      <w:proofErr w:type="spellStart"/>
      <w:r w:rsidR="00764076" w:rsidRPr="00224CBE">
        <w:rPr>
          <w:rFonts w:ascii="Times New Roman" w:hAnsi="Times New Roman"/>
          <w:sz w:val="28"/>
          <w:szCs w:val="28"/>
          <w:u w:val="single"/>
        </w:rPr>
        <w:t>вул.Шашкевича</w:t>
      </w:r>
      <w:proofErr w:type="spellEnd"/>
      <w:r w:rsidR="00764076" w:rsidRPr="00224CBE">
        <w:rPr>
          <w:rFonts w:ascii="Times New Roman" w:hAnsi="Times New Roman"/>
          <w:sz w:val="28"/>
          <w:szCs w:val="28"/>
          <w:u w:val="single"/>
        </w:rPr>
        <w:t xml:space="preserve">, 86, </w:t>
      </w:r>
      <w:proofErr w:type="spellStart"/>
      <w:r w:rsidR="00764076" w:rsidRPr="00224CBE">
        <w:rPr>
          <w:rFonts w:ascii="Times New Roman" w:hAnsi="Times New Roman"/>
          <w:sz w:val="28"/>
          <w:szCs w:val="28"/>
          <w:u w:val="single"/>
        </w:rPr>
        <w:t>м.Сокаль</w:t>
      </w:r>
      <w:proofErr w:type="spellEnd"/>
      <w:r w:rsidR="00764076" w:rsidRPr="00224CBE">
        <w:rPr>
          <w:rFonts w:ascii="Times New Roman" w:hAnsi="Times New Roman"/>
          <w:sz w:val="28"/>
          <w:szCs w:val="28"/>
          <w:u w:val="single"/>
        </w:rPr>
        <w:t>, 80001, тел.(03257) 7-20-75, e-</w:t>
      </w:r>
      <w:proofErr w:type="spellStart"/>
      <w:r w:rsidR="00764076" w:rsidRPr="00224CBE">
        <w:rPr>
          <w:rFonts w:ascii="Times New Roman" w:hAnsi="Times New Roman"/>
          <w:sz w:val="28"/>
          <w:szCs w:val="28"/>
          <w:u w:val="single"/>
        </w:rPr>
        <w:t>mail</w:t>
      </w:r>
      <w:proofErr w:type="spellEnd"/>
      <w:r w:rsidR="00764076" w:rsidRPr="00224CBE">
        <w:rPr>
          <w:rFonts w:ascii="Times New Roman" w:hAnsi="Times New Roman"/>
          <w:sz w:val="28"/>
          <w:szCs w:val="28"/>
          <w:u w:val="single"/>
        </w:rPr>
        <w:t xml:space="preserve">: </w:t>
      </w:r>
      <w:hyperlink r:id="rId10" w:history="1">
        <w:r w:rsidR="00764076" w:rsidRPr="00224CBE">
          <w:rPr>
            <w:rStyle w:val="a3"/>
            <w:rFonts w:ascii="Times New Roman" w:hAnsi="Times New Roman"/>
            <w:sz w:val="28"/>
            <w:szCs w:val="28"/>
          </w:rPr>
          <w:t>osvitasokal@ukr.net</w:t>
        </w:r>
      </w:hyperlink>
      <w:r w:rsidR="00764076" w:rsidRPr="00224CBE">
        <w:rPr>
          <w:rFonts w:ascii="Times New Roman" w:hAnsi="Times New Roman"/>
          <w:sz w:val="28"/>
          <w:szCs w:val="28"/>
          <w:u w:val="single"/>
        </w:rPr>
        <w:t xml:space="preserve"> , Код ЄДРПОУ </w:t>
      </w:r>
      <w:r w:rsidR="00764076" w:rsidRPr="00224CBE">
        <w:rPr>
          <w:rFonts w:ascii="Times New Roman" w:hAnsi="Times New Roman"/>
          <w:sz w:val="28"/>
          <w:szCs w:val="28"/>
          <w:u w:val="double"/>
        </w:rPr>
        <w:t>43954307</w:t>
      </w:r>
    </w:p>
    <w:p w:rsidR="00701361" w:rsidRPr="00224CBE" w:rsidRDefault="00306EAE" w:rsidP="00701361">
      <w:pPr>
        <w:rPr>
          <w:rFonts w:ascii="Times New Roman" w:hAnsi="Times New Roman"/>
          <w:sz w:val="28"/>
          <w:szCs w:val="28"/>
        </w:rPr>
      </w:pPr>
      <w:r w:rsidRPr="00224CBE">
        <w:rPr>
          <w:rFonts w:ascii="Times New Roman" w:hAnsi="Times New Roman"/>
          <w:sz w:val="28"/>
          <w:szCs w:val="28"/>
        </w:rPr>
        <w:t>1</w:t>
      </w:r>
      <w:r w:rsidR="00B93F23">
        <w:rPr>
          <w:rFonts w:ascii="Times New Roman" w:hAnsi="Times New Roman"/>
          <w:sz w:val="28"/>
          <w:szCs w:val="28"/>
        </w:rPr>
        <w:t>8</w:t>
      </w:r>
      <w:r w:rsidR="00701361" w:rsidRPr="00224CBE">
        <w:rPr>
          <w:rFonts w:ascii="Times New Roman" w:hAnsi="Times New Roman"/>
          <w:sz w:val="28"/>
          <w:szCs w:val="28"/>
        </w:rPr>
        <w:t>.0</w:t>
      </w:r>
      <w:r w:rsidR="00B93F23">
        <w:rPr>
          <w:rFonts w:ascii="Times New Roman" w:hAnsi="Times New Roman"/>
          <w:sz w:val="28"/>
          <w:szCs w:val="28"/>
        </w:rPr>
        <w:t>3</w:t>
      </w:r>
      <w:r w:rsidR="00701361" w:rsidRPr="00224CBE">
        <w:rPr>
          <w:rFonts w:ascii="Times New Roman" w:hAnsi="Times New Roman"/>
          <w:sz w:val="28"/>
          <w:szCs w:val="28"/>
        </w:rPr>
        <w:t>.202</w:t>
      </w:r>
      <w:r w:rsidR="0018203F" w:rsidRPr="00224CBE">
        <w:rPr>
          <w:rFonts w:ascii="Times New Roman" w:hAnsi="Times New Roman"/>
          <w:sz w:val="28"/>
          <w:szCs w:val="28"/>
        </w:rPr>
        <w:t>4</w:t>
      </w:r>
      <w:r w:rsidR="00701361" w:rsidRPr="00224CBE">
        <w:rPr>
          <w:rFonts w:ascii="Times New Roman" w:hAnsi="Times New Roman"/>
          <w:sz w:val="28"/>
          <w:szCs w:val="28"/>
        </w:rPr>
        <w:t xml:space="preserve">    </w:t>
      </w:r>
      <w:r w:rsidR="00267AC5" w:rsidRPr="00224CBE">
        <w:rPr>
          <w:rFonts w:ascii="Times New Roman" w:hAnsi="Times New Roman"/>
          <w:sz w:val="28"/>
          <w:szCs w:val="28"/>
        </w:rPr>
        <w:t>№ 01-10/</w:t>
      </w:r>
      <w:r w:rsidR="00B93F23">
        <w:rPr>
          <w:rFonts w:ascii="Times New Roman" w:hAnsi="Times New Roman"/>
          <w:sz w:val="28"/>
          <w:szCs w:val="28"/>
        </w:rPr>
        <w:t>173</w:t>
      </w:r>
      <w:r w:rsidR="00701361" w:rsidRPr="00224CBE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701361" w:rsidRPr="00224CBE" w:rsidRDefault="00701361" w:rsidP="00C76A1F">
      <w:pPr>
        <w:tabs>
          <w:tab w:val="left" w:pos="6675"/>
        </w:tabs>
        <w:spacing w:after="0" w:line="240" w:lineRule="auto"/>
        <w:jc w:val="right"/>
        <w:rPr>
          <w:rFonts w:ascii="Times New Roman" w:hAnsi="Times New Roman"/>
          <w:b/>
          <w:i/>
          <w:sz w:val="26"/>
          <w:szCs w:val="26"/>
        </w:rPr>
      </w:pPr>
      <w:r w:rsidRPr="00224CBE">
        <w:rPr>
          <w:rFonts w:ascii="Times New Roman" w:hAnsi="Times New Roman"/>
          <w:sz w:val="28"/>
          <w:szCs w:val="28"/>
        </w:rPr>
        <w:tab/>
      </w:r>
      <w:r w:rsidR="003308BB" w:rsidRPr="00224CBE">
        <w:rPr>
          <w:rFonts w:ascii="Times New Roman" w:hAnsi="Times New Roman"/>
          <w:sz w:val="28"/>
          <w:szCs w:val="28"/>
        </w:rPr>
        <w:t xml:space="preserve"> </w:t>
      </w:r>
      <w:r w:rsidRPr="00224CBE">
        <w:rPr>
          <w:rFonts w:ascii="Times New Roman" w:hAnsi="Times New Roman"/>
          <w:b/>
          <w:i/>
          <w:sz w:val="26"/>
          <w:szCs w:val="26"/>
        </w:rPr>
        <w:t>Керівникам ЗО</w:t>
      </w:r>
    </w:p>
    <w:p w:rsidR="00627A33" w:rsidRPr="00224CBE" w:rsidRDefault="00627A33" w:rsidP="00701361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C12D22" w:rsidRDefault="00C12D22" w:rsidP="00C12D2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Про </w:t>
      </w:r>
      <w:r w:rsidRPr="00C12D22">
        <w:rPr>
          <w:rFonts w:ascii="Times New Roman" w:hAnsi="Times New Roman"/>
          <w:b/>
          <w:i/>
          <w:sz w:val="26"/>
          <w:szCs w:val="26"/>
        </w:rPr>
        <w:t xml:space="preserve">результати </w:t>
      </w:r>
    </w:p>
    <w:p w:rsidR="00701361" w:rsidRPr="00C12D22" w:rsidRDefault="00C12D22" w:rsidP="00C12D2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C12D22">
        <w:rPr>
          <w:rFonts w:ascii="Times New Roman" w:hAnsi="Times New Roman"/>
          <w:b/>
          <w:i/>
          <w:sz w:val="26"/>
          <w:szCs w:val="26"/>
        </w:rPr>
        <w:t>атестації педагогічних працівників</w:t>
      </w:r>
    </w:p>
    <w:p w:rsidR="00C12D22" w:rsidRDefault="004C32E3" w:rsidP="003665C0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665C0" w:rsidRDefault="00C12D22" w:rsidP="003665C0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7A6D" w:rsidRPr="00E57A6D">
        <w:rPr>
          <w:rFonts w:ascii="Times New Roman" w:hAnsi="Times New Roman" w:cs="Times New Roman"/>
          <w:sz w:val="28"/>
          <w:szCs w:val="28"/>
        </w:rPr>
        <w:t>Відповідно до пункту 1</w:t>
      </w:r>
      <w:r w:rsidR="003665C0">
        <w:rPr>
          <w:rFonts w:ascii="Times New Roman" w:hAnsi="Times New Roman" w:cs="Times New Roman"/>
          <w:sz w:val="28"/>
          <w:szCs w:val="28"/>
        </w:rPr>
        <w:t>2</w:t>
      </w:r>
      <w:r w:rsidR="00E57A6D" w:rsidRPr="00E57A6D">
        <w:rPr>
          <w:rFonts w:ascii="Times New Roman" w:hAnsi="Times New Roman" w:cs="Times New Roman"/>
          <w:sz w:val="28"/>
          <w:szCs w:val="28"/>
        </w:rPr>
        <w:t xml:space="preserve"> розділу ІІІ Положення про атестацію педагогічних працівників, затвердженого наказом Міністерства освіти і науки України від 09.09.2022 № 805, </w:t>
      </w:r>
      <w:r w:rsidR="00E57A6D" w:rsidRPr="00E57A6D">
        <w:rPr>
          <w:rFonts w:ascii="Times New Roman" w:hAnsi="Times New Roman"/>
          <w:sz w:val="28"/>
          <w:szCs w:val="28"/>
        </w:rPr>
        <w:t>зареєстрованого в Міністерстві юстиції України 21 грудня 2022 р. за № 1649/38985</w:t>
      </w:r>
      <w:r w:rsidR="003665C0">
        <w:rPr>
          <w:rFonts w:ascii="Times New Roman" w:hAnsi="Times New Roman"/>
          <w:sz w:val="28"/>
          <w:szCs w:val="28"/>
        </w:rPr>
        <w:t xml:space="preserve"> </w:t>
      </w:r>
      <w:r w:rsidR="003665C0">
        <w:rPr>
          <w:rFonts w:ascii="Times New Roman" w:hAnsi="Times New Roman" w:cs="Times New Roman"/>
          <w:sz w:val="28"/>
          <w:szCs w:val="28"/>
        </w:rPr>
        <w:t xml:space="preserve">надсилаємо </w:t>
      </w:r>
      <w:r w:rsidR="00A72D63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A72D63" w:rsidRPr="00E57A6D">
        <w:rPr>
          <w:rFonts w:ascii="Times New Roman" w:hAnsi="Times New Roman"/>
          <w:sz w:val="28"/>
          <w:szCs w:val="28"/>
        </w:rPr>
        <w:t>атестаційної комісії ІІ рівня відділу освіти, молоді та спорту Сокальської міської ради Львівської області</w:t>
      </w:r>
      <w:r w:rsidR="00A72D63">
        <w:rPr>
          <w:rFonts w:ascii="Times New Roman" w:hAnsi="Times New Roman"/>
          <w:sz w:val="28"/>
          <w:szCs w:val="28"/>
        </w:rPr>
        <w:t xml:space="preserve"> про результати атестації педагогічних працівників</w:t>
      </w:r>
      <w:r w:rsidR="00E57A6D" w:rsidRPr="00E57A6D">
        <w:rPr>
          <w:rFonts w:ascii="Times New Roman" w:hAnsi="Times New Roman" w:cs="Times New Roman"/>
          <w:sz w:val="28"/>
          <w:szCs w:val="28"/>
        </w:rPr>
        <w:t xml:space="preserve"> (</w:t>
      </w:r>
      <w:r w:rsidR="006A353A">
        <w:rPr>
          <w:rFonts w:ascii="Times New Roman" w:hAnsi="Times New Roman" w:cs="Times New Roman"/>
          <w:sz w:val="28"/>
          <w:szCs w:val="28"/>
        </w:rPr>
        <w:t xml:space="preserve">витяг з </w:t>
      </w:r>
      <w:r w:rsidR="00E57A6D" w:rsidRPr="00E57A6D">
        <w:rPr>
          <w:rFonts w:ascii="Times New Roman" w:hAnsi="Times New Roman" w:cs="Times New Roman"/>
          <w:sz w:val="28"/>
          <w:szCs w:val="28"/>
        </w:rPr>
        <w:t>протокол</w:t>
      </w:r>
      <w:r w:rsidR="006A353A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E57A6D" w:rsidRPr="00E57A6D">
        <w:rPr>
          <w:rFonts w:ascii="Times New Roman" w:hAnsi="Times New Roman" w:cs="Times New Roman"/>
          <w:sz w:val="28"/>
          <w:szCs w:val="28"/>
        </w:rPr>
        <w:t xml:space="preserve"> засідання від </w:t>
      </w:r>
      <w:r w:rsidR="00E57A6D">
        <w:rPr>
          <w:rFonts w:ascii="Times New Roman" w:hAnsi="Times New Roman" w:cs="Times New Roman"/>
          <w:sz w:val="28"/>
          <w:szCs w:val="28"/>
        </w:rPr>
        <w:t>18</w:t>
      </w:r>
      <w:r w:rsidR="00E57A6D" w:rsidRPr="00E57A6D">
        <w:rPr>
          <w:rFonts w:ascii="Times New Roman" w:hAnsi="Times New Roman" w:cs="Times New Roman"/>
          <w:sz w:val="28"/>
          <w:szCs w:val="28"/>
        </w:rPr>
        <w:t>.03.2024 № </w:t>
      </w:r>
      <w:r w:rsidR="00E57A6D">
        <w:rPr>
          <w:rFonts w:ascii="Times New Roman" w:hAnsi="Times New Roman" w:cs="Times New Roman"/>
          <w:sz w:val="28"/>
          <w:szCs w:val="28"/>
        </w:rPr>
        <w:t>6</w:t>
      </w:r>
      <w:r w:rsidR="00E57A6D" w:rsidRPr="00E57A6D">
        <w:rPr>
          <w:rFonts w:ascii="Times New Roman" w:hAnsi="Times New Roman" w:cs="Times New Roman"/>
          <w:sz w:val="28"/>
          <w:szCs w:val="28"/>
        </w:rPr>
        <w:t>)</w:t>
      </w:r>
      <w:r w:rsidR="00A72D63">
        <w:rPr>
          <w:rFonts w:ascii="Times New Roman" w:hAnsi="Times New Roman" w:cs="Times New Roman"/>
          <w:sz w:val="28"/>
          <w:szCs w:val="28"/>
        </w:rPr>
        <w:t>.</w:t>
      </w:r>
    </w:p>
    <w:p w:rsidR="004C32E3" w:rsidRDefault="004C32E3" w:rsidP="003665C0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E57A6D">
        <w:rPr>
          <w:rFonts w:ascii="Times New Roman" w:hAnsi="Times New Roman" w:cs="Times New Roman"/>
          <w:sz w:val="28"/>
          <w:szCs w:val="28"/>
        </w:rPr>
        <w:t>Відповідно до пункту</w:t>
      </w:r>
      <w:r>
        <w:t xml:space="preserve"> </w:t>
      </w:r>
      <w:r w:rsidRPr="00E57A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7A6D">
        <w:rPr>
          <w:rFonts w:ascii="Times New Roman" w:hAnsi="Times New Roman" w:cs="Times New Roman"/>
          <w:sz w:val="28"/>
          <w:szCs w:val="28"/>
        </w:rPr>
        <w:t xml:space="preserve"> розділу ІІІ Положення про атестацію педагогічних працівників</w:t>
      </w:r>
      <w:r>
        <w:t xml:space="preserve">  </w:t>
      </w:r>
      <w:r w:rsidRPr="004C32E3">
        <w:rPr>
          <w:rFonts w:ascii="Times New Roman" w:hAnsi="Times New Roman" w:cs="Times New Roman"/>
          <w:sz w:val="28"/>
        </w:rPr>
        <w:t>рішення атестаційної комісії є підставою для видання (не пізніше трьох робочих днів з дня отримання документів, зазнач</w:t>
      </w:r>
      <w:r>
        <w:rPr>
          <w:rFonts w:ascii="Times New Roman" w:hAnsi="Times New Roman" w:cs="Times New Roman"/>
          <w:sz w:val="28"/>
        </w:rPr>
        <w:t xml:space="preserve">ених у пункті 12 цього розділу) </w:t>
      </w:r>
      <w:r w:rsidRPr="004C32E3">
        <w:rPr>
          <w:rFonts w:ascii="Times New Roman" w:hAnsi="Times New Roman" w:cs="Times New Roman"/>
          <w:sz w:val="28"/>
        </w:rPr>
        <w:t xml:space="preserve">відповідного наказу керівником закладу освіти. Педагогічні працівники повинні бути ознайомлені з наказом упродовж трьох робочих днів із дати його видання під підпис. Наказ за результатами атестації упродовж трьох робочих днів із дня його прийняття має бути поданий до централізованої бухгалтерії </w:t>
      </w:r>
      <w:r>
        <w:rPr>
          <w:rFonts w:ascii="Times New Roman" w:hAnsi="Times New Roman" w:cs="Times New Roman"/>
          <w:sz w:val="28"/>
        </w:rPr>
        <w:t>КУ «</w:t>
      </w:r>
      <w:r w:rsidRPr="004C32E3">
        <w:rPr>
          <w:rFonts w:ascii="Times New Roman" w:hAnsi="Times New Roman" w:cs="Times New Roman"/>
          <w:sz w:val="28"/>
        </w:rPr>
        <w:t>ЦОЗО</w:t>
      </w:r>
      <w:r>
        <w:rPr>
          <w:rFonts w:ascii="Times New Roman" w:hAnsi="Times New Roman" w:cs="Times New Roman"/>
          <w:sz w:val="28"/>
        </w:rPr>
        <w:t>»</w:t>
      </w:r>
      <w:r w:rsidR="002F5F93">
        <w:rPr>
          <w:rFonts w:ascii="Times New Roman" w:hAnsi="Times New Roman" w:cs="Times New Roman"/>
          <w:sz w:val="28"/>
        </w:rPr>
        <w:t xml:space="preserve"> СМР </w:t>
      </w:r>
      <w:r>
        <w:rPr>
          <w:rFonts w:ascii="Times New Roman" w:hAnsi="Times New Roman" w:cs="Times New Roman"/>
          <w:sz w:val="28"/>
        </w:rPr>
        <w:t xml:space="preserve">ЛО </w:t>
      </w:r>
      <w:r w:rsidRPr="004C32E3">
        <w:rPr>
          <w:rFonts w:ascii="Times New Roman" w:hAnsi="Times New Roman" w:cs="Times New Roman"/>
          <w:sz w:val="28"/>
        </w:rPr>
        <w:t>чи бухгалтерії закладу освіти, де працює педагогічний працівник, для нарахування заробітної плати та проведення відповідного перерахунку. Оплата праці з урахуванням результатів атестації проводиться з дати видання наказу за результатами атестації.</w:t>
      </w:r>
    </w:p>
    <w:p w:rsidR="00A72D63" w:rsidRPr="00C234E2" w:rsidRDefault="004C32E3" w:rsidP="003665C0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</w:p>
    <w:p w:rsidR="003665C0" w:rsidRPr="004C32E3" w:rsidRDefault="004C32E3" w:rsidP="00E57A6D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sz w:val="36"/>
          <w:szCs w:val="28"/>
        </w:rPr>
      </w:pPr>
      <w:r>
        <w:t xml:space="preserve">    </w:t>
      </w:r>
    </w:p>
    <w:p w:rsidR="00B93F23" w:rsidRDefault="00B93F23" w:rsidP="00454A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C32E3" w:rsidRDefault="004C32E3" w:rsidP="00C12D2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01361" w:rsidRPr="00224CBE" w:rsidRDefault="00454A5A" w:rsidP="007F0F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24CBE">
        <w:rPr>
          <w:rFonts w:ascii="Times New Roman" w:hAnsi="Times New Roman"/>
          <w:b/>
          <w:sz w:val="28"/>
          <w:szCs w:val="28"/>
        </w:rPr>
        <w:t xml:space="preserve">Начальник </w:t>
      </w:r>
      <w:r w:rsidR="0018203F" w:rsidRPr="00224CBE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224CBE">
        <w:rPr>
          <w:rFonts w:ascii="Times New Roman" w:hAnsi="Times New Roman"/>
          <w:b/>
          <w:sz w:val="28"/>
          <w:szCs w:val="28"/>
        </w:rPr>
        <w:t xml:space="preserve">Леся </w:t>
      </w:r>
      <w:r w:rsidR="00BE0EE6" w:rsidRPr="00224CBE">
        <w:rPr>
          <w:rFonts w:ascii="Times New Roman" w:hAnsi="Times New Roman"/>
          <w:b/>
          <w:sz w:val="28"/>
          <w:szCs w:val="28"/>
        </w:rPr>
        <w:t xml:space="preserve"> </w:t>
      </w:r>
      <w:r w:rsidRPr="00224CBE">
        <w:rPr>
          <w:rFonts w:ascii="Times New Roman" w:hAnsi="Times New Roman"/>
          <w:b/>
          <w:sz w:val="28"/>
          <w:szCs w:val="28"/>
        </w:rPr>
        <w:t>К</w:t>
      </w:r>
      <w:r w:rsidR="00BE0EE6" w:rsidRPr="00224CBE">
        <w:rPr>
          <w:rFonts w:ascii="Times New Roman" w:hAnsi="Times New Roman"/>
          <w:b/>
          <w:sz w:val="28"/>
          <w:szCs w:val="28"/>
        </w:rPr>
        <w:t>ОВАЛИШИН</w:t>
      </w:r>
    </w:p>
    <w:p w:rsidR="001748B8" w:rsidRPr="00224CBE" w:rsidRDefault="001748B8" w:rsidP="00454A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27A33" w:rsidRDefault="00627A33" w:rsidP="004840FE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C12D22" w:rsidRDefault="00C12D22" w:rsidP="004840FE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C12D22" w:rsidRPr="00224CBE" w:rsidRDefault="00C12D22" w:rsidP="004840FE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627A33" w:rsidRPr="004C32E3" w:rsidRDefault="004C32E3" w:rsidP="004C32E3">
      <w:pPr>
        <w:spacing w:after="0"/>
        <w:rPr>
          <w:rFonts w:ascii="Times New Roman" w:hAnsi="Times New Roman"/>
          <w:sz w:val="24"/>
          <w:szCs w:val="28"/>
        </w:rPr>
      </w:pPr>
      <w:r w:rsidRPr="004C32E3">
        <w:rPr>
          <w:rFonts w:ascii="Times New Roman" w:hAnsi="Times New Roman"/>
          <w:sz w:val="24"/>
          <w:szCs w:val="28"/>
        </w:rPr>
        <w:t>Ірина Шукатка 0634103727</w:t>
      </w:r>
    </w:p>
    <w:sectPr w:rsidR="00627A33" w:rsidRPr="004C32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2EE" w:rsidRDefault="000202EE" w:rsidP="00B13656">
      <w:pPr>
        <w:spacing w:after="0" w:line="240" w:lineRule="auto"/>
      </w:pPr>
      <w:r>
        <w:separator/>
      </w:r>
    </w:p>
  </w:endnote>
  <w:endnote w:type="continuationSeparator" w:id="0">
    <w:p w:rsidR="000202EE" w:rsidRDefault="000202EE" w:rsidP="00B13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2EE" w:rsidRDefault="000202EE" w:rsidP="00B13656">
      <w:pPr>
        <w:spacing w:after="0" w:line="240" w:lineRule="auto"/>
      </w:pPr>
      <w:r>
        <w:separator/>
      </w:r>
    </w:p>
  </w:footnote>
  <w:footnote w:type="continuationSeparator" w:id="0">
    <w:p w:rsidR="000202EE" w:rsidRDefault="000202EE" w:rsidP="00B13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44A7"/>
    <w:multiLevelType w:val="hybridMultilevel"/>
    <w:tmpl w:val="0EFE6C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86E8A"/>
    <w:multiLevelType w:val="hybridMultilevel"/>
    <w:tmpl w:val="008AF6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D438A"/>
    <w:multiLevelType w:val="hybridMultilevel"/>
    <w:tmpl w:val="6DD0203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CE4E89"/>
    <w:multiLevelType w:val="hybridMultilevel"/>
    <w:tmpl w:val="67465980"/>
    <w:lvl w:ilvl="0" w:tplc="39A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357BEE"/>
    <w:multiLevelType w:val="hybridMultilevel"/>
    <w:tmpl w:val="40A2021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F24A62"/>
    <w:multiLevelType w:val="hybridMultilevel"/>
    <w:tmpl w:val="1706C4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38"/>
    <w:rsid w:val="000001BA"/>
    <w:rsid w:val="00012930"/>
    <w:rsid w:val="000202EE"/>
    <w:rsid w:val="000237CA"/>
    <w:rsid w:val="00033D4C"/>
    <w:rsid w:val="000B5D72"/>
    <w:rsid w:val="000D07FF"/>
    <w:rsid w:val="000E1AEC"/>
    <w:rsid w:val="000F2119"/>
    <w:rsid w:val="001066F2"/>
    <w:rsid w:val="00110BD1"/>
    <w:rsid w:val="00110EDE"/>
    <w:rsid w:val="001748B8"/>
    <w:rsid w:val="0018203F"/>
    <w:rsid w:val="00185351"/>
    <w:rsid w:val="001A2B3F"/>
    <w:rsid w:val="001B7595"/>
    <w:rsid w:val="00207486"/>
    <w:rsid w:val="00224CBE"/>
    <w:rsid w:val="00225BA6"/>
    <w:rsid w:val="002263AB"/>
    <w:rsid w:val="0025386F"/>
    <w:rsid w:val="00267AC5"/>
    <w:rsid w:val="00285EC6"/>
    <w:rsid w:val="002F1E23"/>
    <w:rsid w:val="002F5F93"/>
    <w:rsid w:val="00306EAE"/>
    <w:rsid w:val="0031079E"/>
    <w:rsid w:val="003308BB"/>
    <w:rsid w:val="00343619"/>
    <w:rsid w:val="003665C0"/>
    <w:rsid w:val="00366830"/>
    <w:rsid w:val="00381DA9"/>
    <w:rsid w:val="00382C0E"/>
    <w:rsid w:val="00394F48"/>
    <w:rsid w:val="003B0779"/>
    <w:rsid w:val="003B5F30"/>
    <w:rsid w:val="003C61BB"/>
    <w:rsid w:val="003F4A36"/>
    <w:rsid w:val="004353FD"/>
    <w:rsid w:val="00454A5A"/>
    <w:rsid w:val="004840FE"/>
    <w:rsid w:val="004B5B36"/>
    <w:rsid w:val="004B5CD4"/>
    <w:rsid w:val="004B6D54"/>
    <w:rsid w:val="004C32E3"/>
    <w:rsid w:val="004D4D08"/>
    <w:rsid w:val="004F5F03"/>
    <w:rsid w:val="00501CAB"/>
    <w:rsid w:val="00510993"/>
    <w:rsid w:val="00544657"/>
    <w:rsid w:val="00570BB4"/>
    <w:rsid w:val="005849F1"/>
    <w:rsid w:val="00592F9E"/>
    <w:rsid w:val="005944A7"/>
    <w:rsid w:val="005D5513"/>
    <w:rsid w:val="005E4FBE"/>
    <w:rsid w:val="005F501A"/>
    <w:rsid w:val="00627A33"/>
    <w:rsid w:val="00631D3B"/>
    <w:rsid w:val="006475D5"/>
    <w:rsid w:val="006A353A"/>
    <w:rsid w:val="006E6CF5"/>
    <w:rsid w:val="00701361"/>
    <w:rsid w:val="00731CD2"/>
    <w:rsid w:val="00764076"/>
    <w:rsid w:val="0077253A"/>
    <w:rsid w:val="007B2C4D"/>
    <w:rsid w:val="007D1607"/>
    <w:rsid w:val="007F0F85"/>
    <w:rsid w:val="007F4A48"/>
    <w:rsid w:val="00802C9C"/>
    <w:rsid w:val="00831665"/>
    <w:rsid w:val="00843A58"/>
    <w:rsid w:val="008565D1"/>
    <w:rsid w:val="008A1E6A"/>
    <w:rsid w:val="008B0327"/>
    <w:rsid w:val="008E3F26"/>
    <w:rsid w:val="00920738"/>
    <w:rsid w:val="00933A79"/>
    <w:rsid w:val="009924B9"/>
    <w:rsid w:val="00992D5A"/>
    <w:rsid w:val="009B4630"/>
    <w:rsid w:val="009B75A1"/>
    <w:rsid w:val="009C2B4B"/>
    <w:rsid w:val="00A428BC"/>
    <w:rsid w:val="00A72D63"/>
    <w:rsid w:val="00A758B1"/>
    <w:rsid w:val="00A95857"/>
    <w:rsid w:val="00AA08EC"/>
    <w:rsid w:val="00AB5FC5"/>
    <w:rsid w:val="00AE6E02"/>
    <w:rsid w:val="00AF66A7"/>
    <w:rsid w:val="00B13656"/>
    <w:rsid w:val="00B157C5"/>
    <w:rsid w:val="00B21AA8"/>
    <w:rsid w:val="00B3497B"/>
    <w:rsid w:val="00B433C7"/>
    <w:rsid w:val="00B71EC6"/>
    <w:rsid w:val="00B927D8"/>
    <w:rsid w:val="00B93F23"/>
    <w:rsid w:val="00B941C9"/>
    <w:rsid w:val="00BA0533"/>
    <w:rsid w:val="00BD3DD6"/>
    <w:rsid w:val="00BE0EE6"/>
    <w:rsid w:val="00BF4B40"/>
    <w:rsid w:val="00C03790"/>
    <w:rsid w:val="00C12D22"/>
    <w:rsid w:val="00C1603D"/>
    <w:rsid w:val="00C234E2"/>
    <w:rsid w:val="00C52BB1"/>
    <w:rsid w:val="00C56A33"/>
    <w:rsid w:val="00C76A1F"/>
    <w:rsid w:val="00CA247A"/>
    <w:rsid w:val="00CF7F60"/>
    <w:rsid w:val="00D121A0"/>
    <w:rsid w:val="00D40E75"/>
    <w:rsid w:val="00DC5FFC"/>
    <w:rsid w:val="00E05AFE"/>
    <w:rsid w:val="00E10149"/>
    <w:rsid w:val="00E37BE6"/>
    <w:rsid w:val="00E57A6D"/>
    <w:rsid w:val="00E8686B"/>
    <w:rsid w:val="00ED0DB4"/>
    <w:rsid w:val="00EE17A3"/>
    <w:rsid w:val="00EE2ADF"/>
    <w:rsid w:val="00EF1337"/>
    <w:rsid w:val="00F05BDB"/>
    <w:rsid w:val="00F14A79"/>
    <w:rsid w:val="00F164B1"/>
    <w:rsid w:val="00F44BCE"/>
    <w:rsid w:val="00F90718"/>
    <w:rsid w:val="00FB246D"/>
    <w:rsid w:val="00FC4C1A"/>
    <w:rsid w:val="00FD5C68"/>
    <w:rsid w:val="00FF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21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07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E6E02"/>
    <w:pPr>
      <w:spacing w:after="0" w:line="240" w:lineRule="auto"/>
    </w:pPr>
  </w:style>
  <w:style w:type="table" w:styleId="a7">
    <w:name w:val="Table Grid"/>
    <w:basedOn w:val="a1"/>
    <w:uiPriority w:val="59"/>
    <w:rsid w:val="00AE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C61B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136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656"/>
  </w:style>
  <w:style w:type="paragraph" w:styleId="ab">
    <w:name w:val="footer"/>
    <w:basedOn w:val="a"/>
    <w:link w:val="ac"/>
    <w:uiPriority w:val="99"/>
    <w:unhideWhenUsed/>
    <w:rsid w:val="00B136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21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07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E6E02"/>
    <w:pPr>
      <w:spacing w:after="0" w:line="240" w:lineRule="auto"/>
    </w:pPr>
  </w:style>
  <w:style w:type="table" w:styleId="a7">
    <w:name w:val="Table Grid"/>
    <w:basedOn w:val="a1"/>
    <w:uiPriority w:val="59"/>
    <w:rsid w:val="00AE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C61B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136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656"/>
  </w:style>
  <w:style w:type="paragraph" w:styleId="ab">
    <w:name w:val="footer"/>
    <w:basedOn w:val="a"/>
    <w:link w:val="ac"/>
    <w:uiPriority w:val="99"/>
    <w:unhideWhenUsed/>
    <w:rsid w:val="00B136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svitasokal@ukr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ECBA0-F9EF-4BE0-BB56-E69B9605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17</cp:revision>
  <cp:lastPrinted>2024-03-20T08:49:00Z</cp:lastPrinted>
  <dcterms:created xsi:type="dcterms:W3CDTF">2024-02-13T13:30:00Z</dcterms:created>
  <dcterms:modified xsi:type="dcterms:W3CDTF">2024-03-20T12:32:00Z</dcterms:modified>
</cp:coreProperties>
</file>